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C76D" w14:textId="77777777" w:rsidR="00893294" w:rsidRPr="00890F57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thick"/>
          <w:lang w:eastAsia="hu-HU"/>
        </w:rPr>
      </w:pPr>
      <w:bookmarkStart w:id="0" w:name="_GoBack"/>
      <w:bookmarkEnd w:id="0"/>
      <w:r w:rsidRPr="00890F57">
        <w:rPr>
          <w:rFonts w:ascii="Times New Roman" w:eastAsiaTheme="minorEastAsia" w:hAnsi="Times New Roman" w:cs="Times New Roman"/>
          <w:b/>
          <w:noProof/>
          <w:sz w:val="24"/>
          <w:szCs w:val="24"/>
          <w:u w:val="thick"/>
          <w:lang w:eastAsia="hu-HU"/>
        </w:rPr>
        <w:drawing>
          <wp:inline distT="0" distB="0" distL="0" distR="0" wp14:anchorId="1D213082" wp14:editId="1D4EAD64">
            <wp:extent cx="5760720" cy="1562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28B98" w14:textId="77777777" w:rsidR="00FD6A33" w:rsidRDefault="00FD6A33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0A722EBF" w14:textId="77777777" w:rsidR="00C92AB5" w:rsidRPr="00C92AB5" w:rsidRDefault="00C92AB5" w:rsidP="008B21FF">
      <w:pPr>
        <w:pStyle w:val="Cm"/>
        <w:jc w:val="center"/>
        <w:rPr>
          <w:b/>
          <w:color w:val="5B9BD5" w:themeColor="accent1"/>
          <w:sz w:val="32"/>
          <w:szCs w:val="32"/>
        </w:rPr>
      </w:pPr>
      <w:r w:rsidRPr="00C92AB5">
        <w:rPr>
          <w:b/>
          <w:color w:val="5B9BD5" w:themeColor="accent1"/>
          <w:sz w:val="32"/>
          <w:szCs w:val="32"/>
        </w:rPr>
        <w:t>Iskolából hazafelé, avagy bűnmegelőzési tanácsok szülőknek és gyereknek:</w:t>
      </w:r>
    </w:p>
    <w:p w14:paraId="597817C6" w14:textId="77777777" w:rsidR="00C92AB5" w:rsidRDefault="00C92AB5" w:rsidP="00C92AB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2CE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E5E97B6" wp14:editId="3DEF1EC6">
                <wp:simplePos x="0" y="0"/>
                <wp:positionH relativeFrom="margin">
                  <wp:posOffset>-61595</wp:posOffset>
                </wp:positionH>
                <wp:positionV relativeFrom="paragraph">
                  <wp:posOffset>1780540</wp:posOffset>
                </wp:positionV>
                <wp:extent cx="5810250" cy="1403985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B25E" w14:textId="77777777" w:rsidR="00C92AB5" w:rsidRPr="00C92AB5" w:rsidRDefault="00C92AB5" w:rsidP="008B21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C92AB5">
                              <w:rPr>
                                <w:b/>
                                <w:bCs/>
                                <w:iCs/>
                                <w:color w:val="5B9BD5" w:themeColor="accent1"/>
                                <w:sz w:val="24"/>
                              </w:rPr>
                              <w:t>Ezért érdemes átbeszélni gyermekével, hogy mit tehet saját biztonságáért, ha egyedül kell közlekednie: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5E97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85pt;margin-top:140.2pt;width:457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WH+QEAAM4DAAAOAAAAZHJzL2Uyb0RvYy54bWysU9uO0zAQfUfiHyy/0ySlg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COP8t1kS9LTHHMFav89WZdphqserpunQ8fBGgSNzV1ONUEz04PPsR2WPV0JFYzsJdKpckqQ4aa&#10;bsplmS5cZbQMaDwldU3XefwmK0SW702bLgcm1bTHAsrMtCPTiXMYmxEPRvoNtGcUwMFkMHwQuOnB&#10;/aJkQHPV1P88MicoUR8NirgpVqvoxhSsyrdLDNx1prnOMMMRqqaBkml7F5KDI1dvb1HsvUwyPHcy&#10;94qmSerMBo+uvI7TqednuPsNAAD//wMAUEsDBBQABgAIAAAAIQAt59ox3wAAAAoBAAAPAAAAZHJz&#10;L2Rvd25yZXYueG1sTI/BTsMwEETvSPyDtUjcWruB0DbEqSrUliNQIs5uvCQR8dqy3TT8PeYEx9U8&#10;zbwtN5MZ2Ig+9JYkLOYCGFJjdU+thPp9P1sBC1GRVoMllPCNATbV9VWpCm0v9IbjMbYslVAolIQu&#10;RldwHpoOjQpz65BS9mm9UTGdvuXaq0sqNwPPhHjgRvWUFjrl8KnD5ut4NhJcdIfls3953e72o6g/&#10;DnXWtzspb2+m7SOwiFP8g+FXP6lDlZxO9kw6sEHCbL1MpIRsJe6BJWAt8jtgJwm5WOTAq5L/f6H6&#10;AQAA//8DAFBLAQItABQABgAIAAAAIQC2gziS/gAAAOEBAAATAAAAAAAAAAAAAAAAAAAAAABbQ29u&#10;dGVudF9UeXBlc10ueG1sUEsBAi0AFAAGAAgAAAAhADj9If/WAAAAlAEAAAsAAAAAAAAAAAAAAAAA&#10;LwEAAF9yZWxzLy5yZWxzUEsBAi0AFAAGAAgAAAAhAHNVxYf5AQAAzgMAAA4AAAAAAAAAAAAAAAAA&#10;LgIAAGRycy9lMm9Eb2MueG1sUEsBAi0AFAAGAAgAAAAhAC3n2jHfAAAACgEAAA8AAAAAAAAAAAAA&#10;AAAAUwQAAGRycy9kb3ducmV2LnhtbFBLBQYAAAAABAAEAPMAAABfBQAAAAA=&#10;" filled="f" stroked="f">
                <v:textbox style="mso-fit-shape-to-text:t">
                  <w:txbxContent>
                    <w:p w14:paraId="671BB25E" w14:textId="77777777" w:rsidR="00C92AB5" w:rsidRPr="00C92AB5" w:rsidRDefault="00C92AB5" w:rsidP="008B21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Cs/>
                          <w:color w:val="5B9BD5" w:themeColor="accent1"/>
                          <w:sz w:val="24"/>
                        </w:rPr>
                      </w:pPr>
                      <w:r w:rsidRPr="00C92AB5">
                        <w:rPr>
                          <w:b/>
                          <w:bCs/>
                          <w:iCs/>
                          <w:color w:val="5B9BD5" w:themeColor="accent1"/>
                          <w:sz w:val="24"/>
                        </w:rPr>
                        <w:t>Ezért érdemes átbeszélni gyermekével, hogy mit tehet saját biztonságáért, ha egyedül kell közlekednie: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Őszi és téli időszakban korábban sötétedik. A sötétedés beálltával szubjektív biztonságérzetünk is csökkenhet, de a lehetséges és valós veszélyforrások száma is emelkedik. Ezekben a hónapokban is előfordulhat – főleg, ha gyermek külön órákra vagy edzésre is jár - hogy gyermekének sötétben is egyedül kell hazamennie. A tavaszi, nyári világosság idején oly biztonságosnak tűnő útszakaszok is félelmetessé, veszélyessé válhatnak. Fontos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megemlíteni azonban, hogy alsós gyermekét (10-11 éves kor alatt) lehetőség szerint ne hagyja egyedül hazamenni (szülő, nagyobb testvér, szomszéd kísérje haza). Felsős gyermek természetesen, az alapvető szabályok ismeretében, már közlekedhet egyedül. </w:t>
      </w:r>
      <w:bookmarkStart w:id="1" w:name="_Hlk117174029"/>
    </w:p>
    <w:bookmarkEnd w:id="1"/>
    <w:p w14:paraId="6F34DE38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Gondosan és közösen tervezzék meg a hazafelé tartó utat, beszéljék át a veszélyes pontokat, útszakaszokat; </w:t>
      </w:r>
    </w:p>
    <w:p w14:paraId="5A3DFBA2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Elindulás előtt a gyermek, még az iskolában, telefonon vegye fel a kapcsolatot a szülőkkel, nagyszülőkkel, hogy tudják mérlegelni a lehetséges hazaérkezés időpontját;</w:t>
      </w:r>
    </w:p>
    <w:p w14:paraId="16EB6845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Annak tényét, hogy a gyermek egyedül közlekedhet, minden esetben tudja az osztályfőnök;</w:t>
      </w:r>
    </w:p>
    <w:p w14:paraId="600BE08D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gyermek mobiltelefonját, okos eszközeit, egyéb értéktárgyait rejtve hordja, ne viselje jól látható helyen; </w:t>
      </w:r>
    </w:p>
    <w:p w14:paraId="42B277FC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Útközben ne telefonáljon, ne használjon fül- és fejhallgatót, mert ezek az eszközök felhívhatják a figyelmet az értékekre, másrészt az eszközök használata révén elkalandozhat a gyermek figyelme, elveszítheti a környezetkontrollt;</w:t>
      </w:r>
    </w:p>
    <w:p w14:paraId="53B1D490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A gyermek akár gyér, akár forgalmas útszakaszon, kizárólag jól belátható, lehetőség szerint kivilágított és kijelölt gyalogosátkelőhelyen keljen át az úttesten; </w:t>
      </w:r>
    </w:p>
    <w:p w14:paraId="6834863B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Kijelölt gyalogos átkelőhelynél, festett útburkolatnál, jelzőlámpával irányított útszakaszon is csak akkor kelljen át a gyermek az úttesten, ha meggyőződött arról, hogy az autós, motoros megállt, és megadja az elsőbbséget (a gyalogos átkelőhely nem minden esetben nyújt alapvető biztonságot); </w:t>
      </w:r>
    </w:p>
    <w:p w14:paraId="420E712E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Véletlenül se rohanjon át nem belátható kanyarban, több sávos úton, vagy nem kijelölt helyen;</w:t>
      </w:r>
    </w:p>
    <w:p w14:paraId="3F18D331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Ha nincs kialakított gyalogosátkelőhely, a gyermek használja a felüljárót, vagy aluljárószakaszt;</w:t>
      </w:r>
    </w:p>
    <w:p w14:paraId="366AE4B4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Sötétben, párás, esős időben nehezítettek a látási viszonyok, erre ügyeljen a gyermek autóút mentén; </w:t>
      </w:r>
    </w:p>
    <w:p w14:paraId="3DD4A86E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Érdemes fényvisszaverő pántot hordani (kerékpár esetében kötelező, a jól láthatóság érdekében a kerékpár kivilágítása mellett), sötétebb szakaszokon fel kell venni a láthatósági mellényt;     </w:t>
      </w:r>
    </w:p>
    <w:p w14:paraId="224E520A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Érdemes elgondolkodni a gyermeke okoseszközén beállított </w:t>
      </w:r>
      <w:r w:rsidRPr="00312228">
        <w:rPr>
          <w:rFonts w:ascii="Times New Roman" w:hAnsi="Times New Roman" w:cs="Times New Roman"/>
          <w:bCs/>
          <w:i/>
          <w:sz w:val="24"/>
          <w:szCs w:val="24"/>
        </w:rPr>
        <w:t>google-fiókhoz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kapcsolható szülői felügyeleti program, applikáció beszerzésén, mely lehetővé teszi a telefon távoli csörgetését, valamint az eszköz tartózkodási helyének ellenőrzését (internet alapon így nyomon követheti </w:t>
      </w:r>
      <w:r w:rsidRPr="00312228">
        <w:rPr>
          <w:rFonts w:ascii="Times New Roman" w:hAnsi="Times New Roman" w:cs="Times New Roman"/>
          <w:bCs/>
          <w:i/>
          <w:sz w:val="24"/>
          <w:szCs w:val="24"/>
        </w:rPr>
        <w:t>google maps-on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keresztül gyermeke mozgását);</w:t>
      </w:r>
    </w:p>
    <w:p w14:paraId="31AE0773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Hazakísérő-telefonszolgáltatások csábítónak tűnhetnek, de legyen szkeptikus az alkalmazásukkal szemben (elvonja a figyelmet, hamis biztonságérzetet nyújt); </w:t>
      </w:r>
    </w:p>
    <w:p w14:paraId="7C609AFE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gyermek kerülje a nem átlátható, kivilágítatlan helyeket, utcaszakaszokat, parkokat; </w:t>
      </w:r>
    </w:p>
    <w:p w14:paraId="212708C6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Lehetőség szerint olyan útvonalat válasszon, ahol rendezettek a körülmények, többen tartózkodnak, és megvalósulhat a közösségi kontroll és természetes felügyelet (forgalmasabb helyeken csökken az áldozattá válás esélye, hisz a bűnelkövető is mérlegel, kockázatot értékel); </w:t>
      </w:r>
    </w:p>
    <w:p w14:paraId="71884933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Ismert útszakaszon több az ismerős, a hangos köszönések biztonságérzetet nyújtanak;</w:t>
      </w:r>
    </w:p>
    <w:p w14:paraId="146D2F5A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Ha megoldható, több társával együtt menjen hazafelé az iskolából, olyan gyerekekkel, akik közel laknak egymáshoz; </w:t>
      </w:r>
    </w:p>
    <w:p w14:paraId="3BBE530E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Tömegben, tömegközlekedési eszközön figyeljen a gyermek értékeire, vigyázzon táskájára (vegye le és tartsa maga elé), és figyelje környezetét; </w:t>
      </w:r>
    </w:p>
    <w:p w14:paraId="0F85253E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Ha van rá mód, a gyermek kerülje a sötét, gyér megvilágítással rendelkező, elnéptelenedett parkokat, aluljárókat; </w:t>
      </w:r>
    </w:p>
    <w:p w14:paraId="01F2773F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Legyen körültekintő kapualjaknál, kiszögelléseknél, beugróknál séta közben, figyeljen környezetére; </w:t>
      </w:r>
    </w:p>
    <w:p w14:paraId="4DD55672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gyermek néha változtasson az útvonalon bűnmegelőzési célzattal;</w:t>
      </w:r>
    </w:p>
    <w:p w14:paraId="0C6233DA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gyermek tudja, ha veszélybe vagy bajba kerül kihez fordulhat, kit értesíthet, mit kell elmondania, vegye észre, ha követik, és erre dolgozzanak ki közös reakciót/stratégiát (például forgalmas helyre, boltba, üzletbe megy, szól felnőttnek, kér telefonon segítséget); </w:t>
      </w:r>
    </w:p>
    <w:p w14:paraId="2E6BF3E9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Idegen személlyel ne álljon szóba, persze ne legyen udvariatlan, de legyen mindig óvatos (ha kocsiból szólnak ki a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gyermeknek, inkább tegyen úgy mintha nem hallaná, és menjen forgalmas helyre, vagy változtasson az útvonalon);</w:t>
      </w:r>
    </w:p>
    <w:p w14:paraId="7E78F095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gyermek telefonjában a szülő, nagykorú hozzátartozó és központi segélyhívó (112) száma gyorsbillentyűhöz legyen kapcsolva; </w:t>
      </w:r>
    </w:p>
    <w:p w14:paraId="00B27427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telefon névjegyzékében a legfontosabb telefonszámok elé írjon A betűt, a gyorsabb hívás érdekében;</w:t>
      </w:r>
    </w:p>
    <w:p w14:paraId="591E9E8F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Alakítson ki gyermekével veszély jelzésére egy kódnyelvet, jelrendszert;   </w:t>
      </w:r>
    </w:p>
    <w:p w14:paraId="06B5BC1B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Önvédelmi boltokban kapható hangos, magas frekvenciával dolgozó személyvédelmi riasztó, mely alapvető védelmet nyújthat, felhívhatja a környezetét figyelmét a gyermekre, könnyen elrejthető, bárhova rögzíthető, akár értéktárgyhoz is kapcsolható;  </w:t>
      </w:r>
    </w:p>
    <w:p w14:paraId="04FE02D2" w14:textId="77777777" w:rsidR="00C92AB5" w:rsidRDefault="00C92AB5" w:rsidP="00C92AB5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Ismerje fel a gyanús csoportosulásokat, ha ilyet tapasztal a gyermek, változtasson útvonalán. </w:t>
      </w:r>
    </w:p>
    <w:p w14:paraId="1FBEEFCF" w14:textId="77777777" w:rsidR="00C92AB5" w:rsidRPr="00C92AB5" w:rsidRDefault="00C92AB5" w:rsidP="00C92AB5">
      <w:p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C92AB5">
        <w:rPr>
          <w:rFonts w:ascii="Times New Roman" w:hAnsi="Times New Roman" w:cs="Times New Roman"/>
          <w:b/>
          <w:bCs/>
          <w:iCs/>
          <w:color w:val="5B9BD5" w:themeColor="accent1"/>
          <w:sz w:val="24"/>
          <w:szCs w:val="24"/>
        </w:rPr>
        <w:t>S ne feledjék, saját biztonságunkért, elsődlegesen saját magunk vagyunk felelősek!</w:t>
      </w:r>
    </w:p>
    <w:p w14:paraId="7B02908B" w14:textId="77777777" w:rsidR="00C92AB5" w:rsidRDefault="00C92AB5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2C70151D" w14:textId="77777777" w:rsidR="00C92AB5" w:rsidRDefault="00C92AB5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62E6D3AC" w14:textId="77777777" w:rsidR="00C92AB5" w:rsidRDefault="00C92AB5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4C535B07" w14:textId="77777777" w:rsidR="00C92AB5" w:rsidRPr="00C92AB5" w:rsidRDefault="00C92AB5" w:rsidP="00C92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hu-HU"/>
        </w:rPr>
      </w:pPr>
    </w:p>
    <w:p w14:paraId="34D80AD0" w14:textId="77777777" w:rsidR="00C92AB5" w:rsidRPr="00C92AB5" w:rsidRDefault="00C92AB5" w:rsidP="00C9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hu-HU"/>
        </w:rPr>
      </w:pPr>
      <w:r w:rsidRPr="00C92AB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hu-HU"/>
        </w:rPr>
        <w:t>Ha mégis megtörténne a baj, hívjanak segítséget, értesítsék a Rendőrséget a 112 segélyhívó számon!</w:t>
      </w:r>
    </w:p>
    <w:p w14:paraId="5F239D49" w14:textId="77777777" w:rsidR="00C92AB5" w:rsidRDefault="00C92AB5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14:paraId="7455DD8C" w14:textId="77777777" w:rsidR="00C92AB5" w:rsidRDefault="00C92AB5" w:rsidP="00AD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sectPr w:rsidR="00C92A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E10A" w14:textId="77777777" w:rsidR="00A0069D" w:rsidRDefault="00A0069D" w:rsidP="00893294">
      <w:pPr>
        <w:spacing w:after="0" w:line="240" w:lineRule="auto"/>
      </w:pPr>
      <w:r>
        <w:separator/>
      </w:r>
    </w:p>
  </w:endnote>
  <w:endnote w:type="continuationSeparator" w:id="0">
    <w:p w14:paraId="2DA64DE1" w14:textId="77777777" w:rsidR="00A0069D" w:rsidRDefault="00A0069D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62D41" w:rsidRPr="008E33BD" w14:paraId="5D7C967B" w14:textId="77777777" w:rsidTr="00B427F6">
      <w:trPr>
        <w:cantSplit/>
      </w:trPr>
      <w:tc>
        <w:tcPr>
          <w:tcW w:w="1180" w:type="dxa"/>
        </w:tcPr>
        <w:p w14:paraId="6ADC0759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14:paraId="1612C5BD" w14:textId="77777777" w:rsidR="00862D41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938A66B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SZABOLCS-SZATMÁR-BEREG MEGYEI RENDŐR-FŐKAPITÁNYSÁG</w:t>
          </w:r>
        </w:p>
        <w:p w14:paraId="3D555101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14:paraId="0D11700E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14:paraId="710470A5" w14:textId="77777777" w:rsidR="00862D41" w:rsidRPr="008E33BD" w:rsidRDefault="00862D41" w:rsidP="00862D41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Cím: 4400 Nyíregyháza, Bujtos utca 2. Postacím: 4401 Nyíregyháza, Pf.:66</w:t>
          </w:r>
        </w:p>
        <w:p w14:paraId="5262668C" w14:textId="77777777" w:rsidR="00862D41" w:rsidRPr="008E33BD" w:rsidRDefault="00862D41" w:rsidP="00862D41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 xml:space="preserve">Telefon: (06-42/524-612/33-51), </w:t>
          </w:r>
        </w:p>
        <w:p w14:paraId="2404E566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E-mail: Kovacsat@szabolcs.police.hu</w:t>
          </w:r>
        </w:p>
      </w:tc>
      <w:tc>
        <w:tcPr>
          <w:tcW w:w="1440" w:type="dxa"/>
        </w:tcPr>
        <w:p w14:paraId="6AE13A0B" w14:textId="77777777" w:rsidR="00862D41" w:rsidRPr="008E33BD" w:rsidRDefault="00862D41" w:rsidP="00862D4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FA5C879" w14:textId="77777777" w:rsidR="00862D41" w:rsidRPr="008E33BD" w:rsidRDefault="00862D41" w:rsidP="00862D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660890FD" w14:textId="77777777" w:rsidR="00862D41" w:rsidRDefault="00862D41" w:rsidP="00862D41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  <w:p w14:paraId="71AF1B3D" w14:textId="77777777"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FBA7" w14:textId="77777777" w:rsidR="00A0069D" w:rsidRDefault="00A0069D" w:rsidP="00893294">
      <w:pPr>
        <w:spacing w:after="0" w:line="240" w:lineRule="auto"/>
      </w:pPr>
      <w:r>
        <w:separator/>
      </w:r>
    </w:p>
  </w:footnote>
  <w:footnote w:type="continuationSeparator" w:id="0">
    <w:p w14:paraId="06362CD6" w14:textId="77777777" w:rsidR="00A0069D" w:rsidRDefault="00A0069D" w:rsidP="0089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700"/>
    <w:multiLevelType w:val="hybridMultilevel"/>
    <w:tmpl w:val="1EFADD7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0BD"/>
    <w:multiLevelType w:val="hybridMultilevel"/>
    <w:tmpl w:val="25CEA2C8"/>
    <w:lvl w:ilvl="0" w:tplc="0A60864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5A54"/>
    <w:multiLevelType w:val="hybridMultilevel"/>
    <w:tmpl w:val="26CE23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6CA"/>
    <w:multiLevelType w:val="hybridMultilevel"/>
    <w:tmpl w:val="7F9AD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82D"/>
    <w:multiLevelType w:val="multilevel"/>
    <w:tmpl w:val="C3B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2755A"/>
    <w:multiLevelType w:val="hybridMultilevel"/>
    <w:tmpl w:val="C15EA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B74A4"/>
    <w:multiLevelType w:val="hybridMultilevel"/>
    <w:tmpl w:val="B06235F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3D33"/>
    <w:multiLevelType w:val="multilevel"/>
    <w:tmpl w:val="2C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7006E"/>
    <w:multiLevelType w:val="hybridMultilevel"/>
    <w:tmpl w:val="BDCA691C"/>
    <w:lvl w:ilvl="0" w:tplc="0A60864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A1BF1"/>
    <w:multiLevelType w:val="multilevel"/>
    <w:tmpl w:val="6658A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21F7F"/>
    <w:multiLevelType w:val="hybridMultilevel"/>
    <w:tmpl w:val="F4B0CB1A"/>
    <w:lvl w:ilvl="0" w:tplc="040E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704AA1"/>
    <w:multiLevelType w:val="hybridMultilevel"/>
    <w:tmpl w:val="8A8822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2504B"/>
    <w:multiLevelType w:val="hybridMultilevel"/>
    <w:tmpl w:val="1BB08E28"/>
    <w:lvl w:ilvl="0" w:tplc="16C4C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B17ED"/>
    <w:multiLevelType w:val="hybridMultilevel"/>
    <w:tmpl w:val="1D0A745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D0706"/>
    <w:multiLevelType w:val="hybridMultilevel"/>
    <w:tmpl w:val="47E477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E271C3"/>
    <w:multiLevelType w:val="hybridMultilevel"/>
    <w:tmpl w:val="C87249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54E81"/>
    <w:multiLevelType w:val="hybridMultilevel"/>
    <w:tmpl w:val="C59A33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17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8"/>
    <w:rsid w:val="0000296F"/>
    <w:rsid w:val="00043B4B"/>
    <w:rsid w:val="0005109A"/>
    <w:rsid w:val="00064EF5"/>
    <w:rsid w:val="000E605A"/>
    <w:rsid w:val="000F22D0"/>
    <w:rsid w:val="00110453"/>
    <w:rsid w:val="001105FD"/>
    <w:rsid w:val="001B0ABA"/>
    <w:rsid w:val="001D47E2"/>
    <w:rsid w:val="001E18B4"/>
    <w:rsid w:val="0027161D"/>
    <w:rsid w:val="002A70C2"/>
    <w:rsid w:val="002F6C84"/>
    <w:rsid w:val="00321B34"/>
    <w:rsid w:val="00344560"/>
    <w:rsid w:val="003676BF"/>
    <w:rsid w:val="00394D48"/>
    <w:rsid w:val="004055A1"/>
    <w:rsid w:val="0041662B"/>
    <w:rsid w:val="0044379D"/>
    <w:rsid w:val="004642C1"/>
    <w:rsid w:val="004732A9"/>
    <w:rsid w:val="004807CA"/>
    <w:rsid w:val="0048597F"/>
    <w:rsid w:val="00490CB2"/>
    <w:rsid w:val="004A7758"/>
    <w:rsid w:val="004B5C9B"/>
    <w:rsid w:val="004B73A8"/>
    <w:rsid w:val="004C2038"/>
    <w:rsid w:val="004E62E2"/>
    <w:rsid w:val="004E7700"/>
    <w:rsid w:val="00574973"/>
    <w:rsid w:val="005810ED"/>
    <w:rsid w:val="005C34A8"/>
    <w:rsid w:val="005D2B48"/>
    <w:rsid w:val="005F68A5"/>
    <w:rsid w:val="00605DE0"/>
    <w:rsid w:val="0063710C"/>
    <w:rsid w:val="0068124D"/>
    <w:rsid w:val="006B2981"/>
    <w:rsid w:val="006C2144"/>
    <w:rsid w:val="007A23F5"/>
    <w:rsid w:val="007A38BD"/>
    <w:rsid w:val="007D2174"/>
    <w:rsid w:val="00830563"/>
    <w:rsid w:val="00862D41"/>
    <w:rsid w:val="00886F0A"/>
    <w:rsid w:val="00890F57"/>
    <w:rsid w:val="0089115C"/>
    <w:rsid w:val="00893294"/>
    <w:rsid w:val="008B21FF"/>
    <w:rsid w:val="008D2435"/>
    <w:rsid w:val="00907A91"/>
    <w:rsid w:val="00953685"/>
    <w:rsid w:val="009B5B4B"/>
    <w:rsid w:val="009B6E17"/>
    <w:rsid w:val="009C0FAF"/>
    <w:rsid w:val="009D63AE"/>
    <w:rsid w:val="00A0069D"/>
    <w:rsid w:val="00A745F7"/>
    <w:rsid w:val="00A901FD"/>
    <w:rsid w:val="00AA3FCB"/>
    <w:rsid w:val="00AB1462"/>
    <w:rsid w:val="00AD066D"/>
    <w:rsid w:val="00AD1214"/>
    <w:rsid w:val="00AE520D"/>
    <w:rsid w:val="00AF3C5F"/>
    <w:rsid w:val="00B25590"/>
    <w:rsid w:val="00B26109"/>
    <w:rsid w:val="00BE22EB"/>
    <w:rsid w:val="00BE34C5"/>
    <w:rsid w:val="00C36001"/>
    <w:rsid w:val="00C73EEF"/>
    <w:rsid w:val="00C82CD0"/>
    <w:rsid w:val="00C8567D"/>
    <w:rsid w:val="00C92AB5"/>
    <w:rsid w:val="00D34CB3"/>
    <w:rsid w:val="00D6174B"/>
    <w:rsid w:val="00D86DBD"/>
    <w:rsid w:val="00E4021B"/>
    <w:rsid w:val="00E70321"/>
    <w:rsid w:val="00EB0111"/>
    <w:rsid w:val="00F17848"/>
    <w:rsid w:val="00F31B0F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E48"/>
  <w15:docId w15:val="{D323E7B5-3962-401C-A997-D6C3921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6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6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862D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62D41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9B6E1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2435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002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0296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">
    <w:name w:val="Emphasis"/>
    <w:uiPriority w:val="20"/>
    <w:qFormat/>
    <w:rsid w:val="001D47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109A"/>
    <w:rPr>
      <w:color w:val="80808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61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61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C92AB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92AB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8F23-2BEA-4022-A072-41E3B5C9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Bíró Krisztián</cp:lastModifiedBy>
  <cp:revision>2</cp:revision>
  <cp:lastPrinted>2022-10-24T08:44:00Z</cp:lastPrinted>
  <dcterms:created xsi:type="dcterms:W3CDTF">2022-12-01T01:13:00Z</dcterms:created>
  <dcterms:modified xsi:type="dcterms:W3CDTF">2022-12-01T01:13:00Z</dcterms:modified>
</cp:coreProperties>
</file>